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64A" w:rsidRDefault="0074564A" w:rsidP="0074564A">
      <w:pPr>
        <w:pStyle w:val="berschrift2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760720" cy="3024378"/>
            <wp:effectExtent l="0" t="0" r="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2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44E" w:rsidRPr="00C34776" w:rsidRDefault="0089344E" w:rsidP="0089344E">
      <w:pPr>
        <w:pStyle w:val="StandardWeb"/>
        <w:rPr>
          <w:rFonts w:asciiTheme="minorHAnsi" w:hAnsiTheme="minorHAnsi" w:cstheme="minorHAnsi"/>
          <w:color w:val="000000"/>
          <w:sz w:val="28"/>
          <w:szCs w:val="28"/>
        </w:rPr>
      </w:pPr>
      <w:r w:rsidRPr="00C34776">
        <w:rPr>
          <w:rFonts w:asciiTheme="minorHAnsi" w:hAnsiTheme="minorHAnsi" w:cstheme="minorHAnsi"/>
          <w:b/>
          <w:bCs/>
          <w:color w:val="000000"/>
          <w:sz w:val="28"/>
          <w:szCs w:val="28"/>
        </w:rPr>
        <w:t>Aktuelle Schockanrufe bei Senioren auch in unserer Gemeinde - beachten Sie folgende Tipps der Polizei und informieren Sie sich!</w:t>
      </w:r>
    </w:p>
    <w:p w:rsidR="0089344E" w:rsidRPr="00C34776" w:rsidRDefault="0089344E" w:rsidP="009B576F">
      <w:pPr>
        <w:spacing w:before="120" w:after="120"/>
        <w:rPr>
          <w:rFonts w:cstheme="minorHAnsi"/>
          <w:color w:val="000000"/>
          <w:sz w:val="24"/>
          <w:szCs w:val="24"/>
        </w:rPr>
      </w:pPr>
      <w:r w:rsidRPr="00C34776">
        <w:rPr>
          <w:rFonts w:cstheme="minorHAnsi"/>
          <w:b/>
          <w:bCs/>
          <w:color w:val="14171A"/>
          <w:sz w:val="24"/>
          <w:szCs w:val="24"/>
          <w:shd w:val="clear" w:color="auto" w:fill="FFFFFF"/>
        </w:rPr>
        <w:t>Sie klingen verzweifelt, weinen am Telefon und behaupten, ein Angehöriger zu sein:</w:t>
      </w:r>
    </w:p>
    <w:p w:rsidR="0089344E" w:rsidRPr="00C34776" w:rsidRDefault="0089344E" w:rsidP="009B576F">
      <w:pPr>
        <w:spacing w:before="120" w:after="120"/>
        <w:rPr>
          <w:rFonts w:cstheme="minorHAnsi"/>
          <w:color w:val="000000"/>
          <w:sz w:val="24"/>
          <w:szCs w:val="24"/>
        </w:rPr>
      </w:pPr>
      <w:r w:rsidRPr="00C34776">
        <w:rPr>
          <w:rFonts w:cstheme="minorHAnsi"/>
          <w:color w:val="14171A"/>
          <w:sz w:val="24"/>
          <w:szCs w:val="24"/>
          <w:shd w:val="clear" w:color="auto" w:fill="FFFFFF"/>
        </w:rPr>
        <w:t xml:space="preserve">„Ich hatte einen Unfall – jemand ist tot – ich muss ins Gefängnis!“ </w:t>
      </w:r>
    </w:p>
    <w:p w:rsidR="009B576F" w:rsidRPr="00C34776" w:rsidRDefault="0089344E" w:rsidP="009B576F">
      <w:pPr>
        <w:spacing w:before="120" w:after="120"/>
        <w:jc w:val="both"/>
        <w:rPr>
          <w:rFonts w:cstheme="minorHAnsi"/>
          <w:color w:val="000000"/>
          <w:sz w:val="24"/>
          <w:szCs w:val="24"/>
        </w:rPr>
      </w:pPr>
      <w:r w:rsidRPr="00C34776">
        <w:rPr>
          <w:rFonts w:cstheme="minorHAnsi"/>
          <w:color w:val="14171A"/>
          <w:sz w:val="24"/>
          <w:szCs w:val="24"/>
          <w:shd w:val="clear" w:color="auto" w:fill="FFFFFF"/>
        </w:rPr>
        <w:t>Kurz darauf meldet sich ein angeblicher Polizist, bestätigt die Geschichte und fordert Geld für eine Kaution. Unter diesem Schock handeln viele unüberlegt – und verlieren oft ihre gesamten Ersparnisse.</w:t>
      </w:r>
    </w:p>
    <w:p w:rsidR="0089344E" w:rsidRPr="00C34776" w:rsidRDefault="0089344E" w:rsidP="009B576F">
      <w:pPr>
        <w:spacing w:before="120" w:after="120"/>
        <w:rPr>
          <w:rFonts w:cstheme="minorHAnsi"/>
          <w:color w:val="000000"/>
          <w:sz w:val="24"/>
          <w:szCs w:val="24"/>
        </w:rPr>
      </w:pPr>
      <w:r w:rsidRPr="00C34776">
        <w:rPr>
          <w:rFonts w:cstheme="minorHAnsi"/>
          <w:b/>
          <w:bCs/>
          <w:color w:val="FF0000"/>
          <w:sz w:val="24"/>
          <w:szCs w:val="24"/>
          <w:shd w:val="clear" w:color="auto" w:fill="FFFFFF"/>
        </w:rPr>
        <w:t>Bitte lassen Sie sich nicht unter Druck setzen!</w:t>
      </w:r>
    </w:p>
    <w:p w:rsidR="0089344E" w:rsidRPr="00C34776" w:rsidRDefault="0089344E" w:rsidP="009B576F">
      <w:pPr>
        <w:spacing w:before="120" w:after="120"/>
        <w:rPr>
          <w:rFonts w:cstheme="minorHAnsi"/>
          <w:color w:val="000000"/>
          <w:sz w:val="24"/>
          <w:szCs w:val="24"/>
        </w:rPr>
      </w:pPr>
      <w:r w:rsidRPr="00C34776">
        <w:rPr>
          <w:rFonts w:cstheme="minorHAnsi"/>
          <w:b/>
          <w:bCs/>
          <w:color w:val="14171A"/>
          <w:sz w:val="24"/>
          <w:szCs w:val="24"/>
          <w:shd w:val="clear" w:color="auto" w:fill="FFFFFF"/>
        </w:rPr>
        <w:t>So schützen Sie sich:</w:t>
      </w:r>
      <w:r w:rsidRPr="00C34776">
        <w:rPr>
          <w:rFonts w:cstheme="minorHAnsi"/>
          <w:color w:val="14171A"/>
          <w:sz w:val="24"/>
          <w:szCs w:val="24"/>
          <w:shd w:val="clear" w:color="auto" w:fill="FFFFFF"/>
        </w:rPr>
        <w:br/>
        <w:t xml:space="preserve">• </w:t>
      </w:r>
      <w:r w:rsidRPr="00C34776">
        <w:rPr>
          <w:rFonts w:cstheme="minorHAnsi"/>
          <w:b/>
          <w:bCs/>
          <w:color w:val="14171A"/>
          <w:sz w:val="24"/>
          <w:szCs w:val="24"/>
          <w:shd w:val="clear" w:color="auto" w:fill="FFFFFF"/>
        </w:rPr>
        <w:t>Auflegen:</w:t>
      </w:r>
      <w:r w:rsidRPr="00C34776">
        <w:rPr>
          <w:rFonts w:cstheme="minorHAnsi"/>
          <w:color w:val="14171A"/>
          <w:sz w:val="24"/>
          <w:szCs w:val="24"/>
          <w:shd w:val="clear" w:color="auto" w:fill="FFFFFF"/>
        </w:rPr>
        <w:t xml:space="preserve"> Beenden Sie das Gespräch sofort.</w:t>
      </w:r>
      <w:r w:rsidRPr="00C34776">
        <w:rPr>
          <w:rFonts w:cstheme="minorHAnsi"/>
          <w:color w:val="14171A"/>
          <w:sz w:val="24"/>
          <w:szCs w:val="24"/>
          <w:shd w:val="clear" w:color="auto" w:fill="FFFFFF"/>
        </w:rPr>
        <w:br/>
        <w:t xml:space="preserve">• </w:t>
      </w:r>
      <w:r w:rsidRPr="00C34776">
        <w:rPr>
          <w:rFonts w:cstheme="minorHAnsi"/>
          <w:b/>
          <w:bCs/>
          <w:color w:val="14171A"/>
          <w:sz w:val="24"/>
          <w:szCs w:val="24"/>
          <w:shd w:val="clear" w:color="auto" w:fill="FFFFFF"/>
        </w:rPr>
        <w:t>Prüfen:</w:t>
      </w:r>
      <w:r w:rsidRPr="00C34776">
        <w:rPr>
          <w:rFonts w:cstheme="minorHAnsi"/>
          <w:color w:val="14171A"/>
          <w:sz w:val="24"/>
          <w:szCs w:val="24"/>
          <w:shd w:val="clear" w:color="auto" w:fill="FFFFFF"/>
        </w:rPr>
        <w:t xml:space="preserve"> Rufen Sie eine vertraute Person an.</w:t>
      </w:r>
      <w:r w:rsidRPr="00C34776">
        <w:rPr>
          <w:rFonts w:cstheme="minorHAnsi"/>
          <w:color w:val="14171A"/>
          <w:sz w:val="24"/>
          <w:szCs w:val="24"/>
          <w:shd w:val="clear" w:color="auto" w:fill="FFFFFF"/>
        </w:rPr>
        <w:br/>
        <w:t xml:space="preserve">• </w:t>
      </w:r>
      <w:r w:rsidRPr="00C34776">
        <w:rPr>
          <w:rFonts w:cstheme="minorHAnsi"/>
          <w:b/>
          <w:bCs/>
          <w:color w:val="14171A"/>
          <w:sz w:val="24"/>
          <w:szCs w:val="24"/>
          <w:shd w:val="clear" w:color="auto" w:fill="FFFFFF"/>
        </w:rPr>
        <w:t>Stopp:</w:t>
      </w:r>
      <w:r w:rsidRPr="00C34776">
        <w:rPr>
          <w:rFonts w:cstheme="minorHAnsi"/>
          <w:color w:val="14171A"/>
          <w:sz w:val="24"/>
          <w:szCs w:val="24"/>
          <w:shd w:val="clear" w:color="auto" w:fill="FFFFFF"/>
        </w:rPr>
        <w:t xml:space="preserve"> Geben Sie niemals Geld oder Wertsachen an Unbekannte.</w:t>
      </w:r>
      <w:r w:rsidRPr="00C34776">
        <w:rPr>
          <w:rFonts w:cstheme="minorHAnsi"/>
          <w:color w:val="14171A"/>
          <w:sz w:val="24"/>
          <w:szCs w:val="24"/>
          <w:shd w:val="clear" w:color="auto" w:fill="FFFFFF"/>
        </w:rPr>
        <w:br/>
        <w:t xml:space="preserve">• </w:t>
      </w:r>
      <w:r w:rsidRPr="00C34776">
        <w:rPr>
          <w:rFonts w:cstheme="minorHAnsi"/>
          <w:b/>
          <w:bCs/>
          <w:color w:val="14171A"/>
          <w:sz w:val="24"/>
          <w:szCs w:val="24"/>
          <w:shd w:val="clear" w:color="auto" w:fill="FFFFFF"/>
        </w:rPr>
        <w:t>Im Notfall:</w:t>
      </w:r>
      <w:r w:rsidRPr="00C34776">
        <w:rPr>
          <w:rFonts w:cstheme="minorHAnsi"/>
          <w:color w:val="14171A"/>
          <w:sz w:val="24"/>
          <w:szCs w:val="24"/>
          <w:shd w:val="clear" w:color="auto" w:fill="FFFFFF"/>
        </w:rPr>
        <w:t xml:space="preserve"> Rufen Sie die Polizei unter der 110 an.</w:t>
      </w:r>
    </w:p>
    <w:p w:rsidR="0089344E" w:rsidRPr="00C34776" w:rsidRDefault="0089344E" w:rsidP="009B576F">
      <w:pPr>
        <w:spacing w:before="120" w:after="120"/>
        <w:rPr>
          <w:rFonts w:cstheme="minorHAnsi"/>
          <w:color w:val="000000"/>
          <w:sz w:val="24"/>
          <w:szCs w:val="24"/>
        </w:rPr>
      </w:pPr>
      <w:r w:rsidRPr="00C34776">
        <w:rPr>
          <w:rFonts w:cstheme="minorHAnsi"/>
          <w:b/>
          <w:bCs/>
          <w:color w:val="14171A"/>
          <w:sz w:val="24"/>
          <w:szCs w:val="24"/>
          <w:shd w:val="clear" w:color="auto" w:fill="FFFFFF"/>
        </w:rPr>
        <w:t>Bleiben Sie misstrauisch</w:t>
      </w:r>
      <w:r w:rsidRPr="00C34776">
        <w:rPr>
          <w:rFonts w:cstheme="minorHAnsi"/>
          <w:color w:val="14171A"/>
          <w:sz w:val="24"/>
          <w:szCs w:val="24"/>
          <w:shd w:val="clear" w:color="auto" w:fill="FFFFFF"/>
        </w:rPr>
        <w:t xml:space="preserve"> – echte Polizeibeamte fordern niemals Geld am Telefon.</w:t>
      </w:r>
    </w:p>
    <w:p w:rsidR="0074564A" w:rsidRPr="00C34776" w:rsidRDefault="0074564A" w:rsidP="009B576F">
      <w:pPr>
        <w:pStyle w:val="StandardWeb"/>
        <w:spacing w:before="120" w:beforeAutospacing="0" w:after="120" w:afterAutospacing="0"/>
        <w:rPr>
          <w:rFonts w:asciiTheme="minorHAnsi" w:hAnsiTheme="minorHAnsi" w:cstheme="minorHAnsi"/>
        </w:rPr>
      </w:pPr>
      <w:r w:rsidRPr="00C34776">
        <w:rPr>
          <w:rFonts w:asciiTheme="minorHAnsi" w:hAnsiTheme="minorHAnsi" w:cstheme="minorHAnsi"/>
        </w:rPr>
        <w:t>Weitere Informationen, praktische Tipps sowie die Möglichkeit, einen beispielhaften Schockanruf anzuhören, finden Sie auf der Seite der polizeilichen Kriminalprävention unter:</w:t>
      </w:r>
    </w:p>
    <w:p w:rsidR="0074564A" w:rsidRPr="00C34776" w:rsidRDefault="009B576F" w:rsidP="0074564A">
      <w:pPr>
        <w:pStyle w:val="StandardWeb"/>
        <w:rPr>
          <w:rStyle w:val="Hyperlink"/>
          <w:rFonts w:asciiTheme="minorHAnsi" w:hAnsiTheme="minorHAnsi" w:cstheme="minorHAnsi"/>
          <w:b/>
        </w:rPr>
      </w:pPr>
      <w:r w:rsidRPr="00C34776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3228975" cy="1028700"/>
                <wp:effectExtent l="0" t="0" r="635" b="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576F" w:rsidRDefault="009B57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09725" cy="1609725"/>
                                  <wp:effectExtent l="0" t="0" r="9525" b="9525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9725" cy="1609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03.05pt;margin-top:.95pt;width:254.25pt;height:81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" fillcolor="white [3201]" stroked="f" strokeweight=".5pt">
                <v:textbox style="mso-fit-shape-to-text:t">
                  <w:txbxContent>
                    <w:p w:rsidR="009B576F" w:rsidRDefault="009B576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09725" cy="1609725"/>
                            <wp:effectExtent l="0" t="0" r="9525" b="9525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9725" cy="1609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hyperlink r:id="rId8" w:history="1">
        <w:r w:rsidR="0074564A" w:rsidRPr="00C34776">
          <w:rPr>
            <w:rStyle w:val="Hyperlink"/>
            <w:rFonts w:asciiTheme="minorHAnsi" w:hAnsiTheme="minorHAnsi" w:cstheme="minorHAnsi"/>
            <w:b/>
          </w:rPr>
          <w:t>www.polizei-beratung.de/schockanrufe</w:t>
        </w:r>
      </w:hyperlink>
    </w:p>
    <w:p w:rsidR="0074564A" w:rsidRPr="00C34776" w:rsidRDefault="0074564A" w:rsidP="009B576F">
      <w:pPr>
        <w:pStyle w:val="StandardWeb"/>
        <w:rPr>
          <w:rFonts w:asciiTheme="minorHAnsi" w:hAnsiTheme="minorHAnsi" w:cstheme="minorHAnsi"/>
          <w:color w:val="000000"/>
        </w:rPr>
      </w:pPr>
      <w:r w:rsidRPr="00C34776">
        <w:rPr>
          <w:rFonts w:asciiTheme="minorHAnsi" w:hAnsiTheme="minorHAnsi" w:cstheme="minorHAnsi"/>
        </w:rPr>
        <w:t>Die Ortsgemeinde Nackenheim bittet alle Bürgerinnen und Bürger, insbesondere ältere Mitmenschen sowie deren Angehörige, dieses Thema ernst zu nehmen und im persönlichen Umfeld darüber zu informieren.</w:t>
      </w:r>
      <w:r w:rsidRPr="00C34776">
        <w:rPr>
          <w:rFonts w:asciiTheme="minorHAnsi" w:hAnsiTheme="minorHAnsi" w:cstheme="minorHAnsi"/>
          <w:color w:val="000000"/>
          <w:lang w:val="en-US"/>
        </w:rPr>
        <w:br/>
      </w:r>
    </w:p>
    <w:sectPr w:rsidR="0074564A" w:rsidRPr="00C347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05867"/>
    <w:multiLevelType w:val="multilevel"/>
    <w:tmpl w:val="5C18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3D"/>
    <w:rsid w:val="001519ED"/>
    <w:rsid w:val="005C6678"/>
    <w:rsid w:val="0074564A"/>
    <w:rsid w:val="00825257"/>
    <w:rsid w:val="0089344E"/>
    <w:rsid w:val="009B576F"/>
    <w:rsid w:val="00C34776"/>
    <w:rsid w:val="00D1073D"/>
    <w:rsid w:val="00D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57CD3-CDEC-4451-95E8-C9B873D5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D107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D10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D1073D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1073D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D10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1073D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D1073D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D1073D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5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zei-beratung.de/schockanruf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Verbandsgemeinde Bodenheim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Stauder, Julia</dc:creator>
  <cp:keywords/>
  <dc:description/>
  <cp:lastModifiedBy>Stauder, Julia</cp:lastModifiedBy>
  <cp:revision>2</cp:revision>
  <dcterms:created xsi:type="dcterms:W3CDTF">2026-01-23T07:00:00Z</dcterms:created>
  <dcterms:modified xsi:type="dcterms:W3CDTF">2026-01-23T07:00:00Z</dcterms:modified>
</cp:coreProperties>
</file>